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468"/>
        <w:tblW w:w="0" w:type="auto"/>
        <w:tblLayout w:type="fixed"/>
        <w:tblLook w:val="0000"/>
      </w:tblPr>
      <w:tblGrid>
        <w:gridCol w:w="6285"/>
        <w:gridCol w:w="2844"/>
      </w:tblGrid>
      <w:tr w:rsidR="008D275C" w:rsidRPr="00EC5EDC" w:rsidTr="00432C03">
        <w:trPr>
          <w:trHeight w:val="698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75C" w:rsidRPr="00A55296" w:rsidRDefault="008D275C" w:rsidP="00432C03">
            <w:pPr>
              <w:tabs>
                <w:tab w:val="left" w:pos="720"/>
              </w:tabs>
              <w:ind w:left="714" w:hanging="357"/>
              <w:jc w:val="center"/>
              <w:rPr>
                <w:sz w:val="20"/>
                <w:szCs w:val="20"/>
              </w:rPr>
            </w:pPr>
            <w:r w:rsidRPr="00A55296">
              <w:rPr>
                <w:rStyle w:val="Pogrubienie"/>
                <w:color w:val="000000"/>
                <w:kern w:val="2"/>
                <w:sz w:val="20"/>
                <w:szCs w:val="20"/>
                <w:lang w:eastAsia="pl-PL"/>
              </w:rPr>
              <w:t xml:space="preserve">Zespół Placówek Oświatowych im. Unii Europejskiej </w:t>
            </w:r>
          </w:p>
          <w:p w:rsidR="008D275C" w:rsidRPr="00A55296" w:rsidRDefault="008D275C" w:rsidP="00432C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20"/>
              </w:tabs>
              <w:snapToGrid w:val="0"/>
              <w:ind w:left="714" w:hanging="357"/>
              <w:jc w:val="center"/>
              <w:rPr>
                <w:sz w:val="20"/>
                <w:szCs w:val="20"/>
              </w:rPr>
            </w:pPr>
            <w:r w:rsidRPr="00A55296">
              <w:rPr>
                <w:rStyle w:val="Pogrubienie"/>
                <w:color w:val="000000"/>
                <w:kern w:val="2"/>
                <w:sz w:val="20"/>
                <w:szCs w:val="20"/>
                <w:highlight w:val="white"/>
                <w:lang w:eastAsia="pl-PL"/>
              </w:rPr>
              <w:t xml:space="preserve">siedzibą w Boronowie </w:t>
            </w:r>
          </w:p>
          <w:p w:rsidR="008D275C" w:rsidRPr="00A55296" w:rsidRDefault="008D275C" w:rsidP="00432C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20"/>
              </w:tabs>
              <w:snapToGrid w:val="0"/>
              <w:ind w:left="714" w:hanging="357"/>
              <w:jc w:val="center"/>
              <w:rPr>
                <w:sz w:val="20"/>
                <w:szCs w:val="20"/>
              </w:rPr>
            </w:pPr>
            <w:r w:rsidRPr="00A55296">
              <w:rPr>
                <w:rStyle w:val="Pogrubienie"/>
                <w:color w:val="000000"/>
                <w:kern w:val="2"/>
                <w:sz w:val="20"/>
                <w:szCs w:val="20"/>
                <w:highlight w:val="white"/>
                <w:lang w:eastAsia="pl-PL"/>
              </w:rPr>
              <w:t>przy ul. Poznańskiej 2, 42-283 Boronów</w:t>
            </w:r>
          </w:p>
        </w:tc>
        <w:tc>
          <w:tcPr>
            <w:tcW w:w="2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75C" w:rsidRPr="00A55296" w:rsidRDefault="008D275C" w:rsidP="00432C03">
            <w:pPr>
              <w:jc w:val="center"/>
              <w:rPr>
                <w:sz w:val="20"/>
                <w:szCs w:val="20"/>
              </w:rPr>
            </w:pPr>
            <w:r w:rsidRPr="00A55296">
              <w:rPr>
                <w:b/>
                <w:sz w:val="20"/>
                <w:szCs w:val="20"/>
              </w:rPr>
              <w:t>Klauzula informacyjna</w:t>
            </w:r>
          </w:p>
          <w:p w:rsidR="008D275C" w:rsidRPr="00A55296" w:rsidRDefault="008D275C" w:rsidP="00432C03">
            <w:pPr>
              <w:jc w:val="center"/>
              <w:rPr>
                <w:sz w:val="20"/>
                <w:szCs w:val="20"/>
              </w:rPr>
            </w:pPr>
            <w:r w:rsidRPr="00A55296">
              <w:rPr>
                <w:b/>
                <w:sz w:val="20"/>
                <w:szCs w:val="20"/>
              </w:rPr>
              <w:t>RODO</w:t>
            </w:r>
          </w:p>
        </w:tc>
      </w:tr>
      <w:tr w:rsidR="008D275C" w:rsidRPr="00EC5EDC" w:rsidTr="00432C03">
        <w:trPr>
          <w:trHeight w:val="364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A6099"/>
            <w:vAlign w:val="center"/>
          </w:tcPr>
          <w:p w:rsidR="008D275C" w:rsidRPr="00A55296" w:rsidRDefault="008D275C" w:rsidP="00432C03">
            <w:pPr>
              <w:pStyle w:val="Nagwek"/>
              <w:tabs>
                <w:tab w:val="left" w:pos="2160"/>
                <w:tab w:val="center" w:pos="5220"/>
              </w:tabs>
              <w:jc w:val="center"/>
              <w:rPr>
                <w:sz w:val="20"/>
                <w:szCs w:val="20"/>
              </w:rPr>
            </w:pPr>
            <w:r w:rsidRPr="00A55296">
              <w:rPr>
                <w:b/>
                <w:color w:val="FFFFFF"/>
                <w:sz w:val="20"/>
                <w:szCs w:val="20"/>
              </w:rPr>
              <w:t>Dokumentacja ochrony danych osobowych</w:t>
            </w:r>
          </w:p>
        </w:tc>
        <w:tc>
          <w:tcPr>
            <w:tcW w:w="2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75C" w:rsidRPr="00A55296" w:rsidRDefault="008D275C" w:rsidP="00432C03">
            <w:pPr>
              <w:pStyle w:val="Stopka"/>
              <w:tabs>
                <w:tab w:val="clear" w:pos="4536"/>
                <w:tab w:val="clear" w:pos="9072"/>
                <w:tab w:val="left" w:pos="2216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D275C" w:rsidRPr="00EA1229" w:rsidRDefault="008D275C" w:rsidP="008D275C">
      <w:pPr>
        <w:jc w:val="right"/>
      </w:pPr>
      <w:r>
        <w:rPr>
          <w:sz w:val="8"/>
        </w:rPr>
        <w:tab/>
      </w:r>
      <w:r>
        <w:rPr>
          <w:sz w:val="8"/>
        </w:rPr>
        <w:tab/>
      </w:r>
      <w:r w:rsidRPr="00740294">
        <w:rPr>
          <w:sz w:val="20"/>
        </w:rPr>
        <w:t xml:space="preserve">Załącznik nr </w:t>
      </w:r>
      <w:r>
        <w:rPr>
          <w:sz w:val="20"/>
        </w:rPr>
        <w:t>8.</w:t>
      </w:r>
      <w:r w:rsidR="00F15866">
        <w:rPr>
          <w:sz w:val="20"/>
        </w:rPr>
        <w:t>3</w:t>
      </w:r>
      <w:r w:rsidRPr="00740294">
        <w:rPr>
          <w:sz w:val="20"/>
        </w:rPr>
        <w:t xml:space="preserve"> do </w:t>
      </w:r>
      <w:r w:rsidR="00185F07">
        <w:rPr>
          <w:sz w:val="20"/>
        </w:rPr>
        <w:t>Polityki Bezpieczeństwa Przetwarzania Danych Osobowych</w:t>
      </w:r>
    </w:p>
    <w:p w:rsidR="00BF76CB" w:rsidRDefault="00BF76CB"/>
    <w:p w:rsidR="008D275C" w:rsidRPr="008D275C" w:rsidRDefault="008D275C" w:rsidP="008D275C">
      <w:pPr>
        <w:pStyle w:val="HTML-wstpniesformatowany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75C">
        <w:rPr>
          <w:rStyle w:val="y2iqfc"/>
          <w:rFonts w:ascii="Times New Roman" w:hAnsi="Times New Roman" w:cs="Times New Roman"/>
          <w:b/>
          <w:sz w:val="24"/>
          <w:szCs w:val="24"/>
          <w:u w:val="single"/>
          <w:lang w:val="uk-UA"/>
        </w:rPr>
        <w:t>ОБРОБКА ПЕРСОНАЛЬНИХ ДАНИХ - ІНФОРМАЦІЯ</w:t>
      </w:r>
    </w:p>
    <w:p w:rsidR="008D275C" w:rsidRPr="008D275C" w:rsidRDefault="008D275C" w:rsidP="008D2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8D275C">
        <w:t>В</w:t>
      </w:r>
      <w:r w:rsidRPr="008D275C">
        <w:rPr>
          <w:rStyle w:val="y2iqfc"/>
          <w:lang w:val="uk-UA"/>
        </w:rPr>
        <w:t>і</w:t>
      </w:r>
      <w:proofErr w:type="spellStart"/>
      <w:r w:rsidRPr="008D275C">
        <w:t>днов</w:t>
      </w:r>
      <w:proofErr w:type="spellEnd"/>
      <w:r w:rsidRPr="008D275C">
        <w:rPr>
          <w:rStyle w:val="y2iqfc"/>
          <w:lang w:val="uk-UA"/>
        </w:rPr>
        <w:t>і</w:t>
      </w:r>
      <w:proofErr w:type="spellStart"/>
      <w:r w:rsidRPr="008D275C">
        <w:t>дно</w:t>
      </w:r>
      <w:proofErr w:type="spellEnd"/>
      <w:r w:rsidRPr="008D275C">
        <w:t xml:space="preserve"> </w:t>
      </w:r>
      <w:proofErr w:type="spellStart"/>
      <w:r w:rsidRPr="008D275C">
        <w:t>до</w:t>
      </w:r>
      <w:proofErr w:type="spellEnd"/>
      <w:r w:rsidRPr="008D275C">
        <w:t xml:space="preserve"> </w:t>
      </w:r>
      <w:proofErr w:type="spellStart"/>
      <w:r w:rsidRPr="008D275C">
        <w:t>ст</w:t>
      </w:r>
      <w:proofErr w:type="spellEnd"/>
      <w:r w:rsidRPr="008D275C">
        <w:t xml:space="preserve">. 13 </w:t>
      </w:r>
      <w:proofErr w:type="spellStart"/>
      <w:r w:rsidRPr="008D275C">
        <w:t>Регламенту</w:t>
      </w:r>
      <w:proofErr w:type="spellEnd"/>
      <w:r w:rsidRPr="008D275C">
        <w:t xml:space="preserve"> </w:t>
      </w:r>
      <w:proofErr w:type="spellStart"/>
      <w:r w:rsidRPr="008D275C">
        <w:t>Європейського</w:t>
      </w:r>
      <w:proofErr w:type="spellEnd"/>
      <w:r w:rsidRPr="008D275C">
        <w:t xml:space="preserve"> </w:t>
      </w:r>
      <w:proofErr w:type="spellStart"/>
      <w:r w:rsidRPr="008D275C">
        <w:t>Парламенту</w:t>
      </w:r>
      <w:proofErr w:type="spellEnd"/>
      <w:r w:rsidRPr="008D275C">
        <w:t xml:space="preserve"> </w:t>
      </w:r>
      <w:proofErr w:type="spellStart"/>
      <w:r w:rsidRPr="008D275C">
        <w:t>та</w:t>
      </w:r>
      <w:proofErr w:type="spellEnd"/>
      <w:r w:rsidRPr="008D275C">
        <w:t xml:space="preserve"> </w:t>
      </w:r>
      <w:proofErr w:type="spellStart"/>
      <w:r w:rsidRPr="008D275C">
        <w:t>Ради</w:t>
      </w:r>
      <w:proofErr w:type="spellEnd"/>
      <w:r w:rsidRPr="008D275C">
        <w:t xml:space="preserve"> (</w:t>
      </w:r>
      <w:proofErr w:type="spellStart"/>
      <w:r w:rsidRPr="008D275C">
        <w:t>Єросоюза</w:t>
      </w:r>
      <w:proofErr w:type="spellEnd"/>
      <w:r w:rsidRPr="008D275C">
        <w:t xml:space="preserve">) 2016/679 </w:t>
      </w:r>
      <w:proofErr w:type="spellStart"/>
      <w:r w:rsidRPr="008D275C">
        <w:t>в</w:t>
      </w:r>
      <w:r w:rsidRPr="008D275C">
        <w:rPr>
          <w:lang w:eastAsia="pl-PL"/>
        </w:rPr>
        <w:t>i</w:t>
      </w:r>
      <w:r w:rsidRPr="008D275C">
        <w:t>д</w:t>
      </w:r>
      <w:proofErr w:type="spellEnd"/>
      <w:r w:rsidRPr="008D275C">
        <w:t xml:space="preserve"> 27 </w:t>
      </w:r>
      <w:proofErr w:type="spellStart"/>
      <w:r w:rsidRPr="008D275C">
        <w:t>кв</w:t>
      </w:r>
      <w:proofErr w:type="spellEnd"/>
      <w:r w:rsidRPr="008D275C">
        <w:rPr>
          <w:rStyle w:val="y2iqfc"/>
          <w:lang w:val="uk-UA"/>
        </w:rPr>
        <w:t>і</w:t>
      </w:r>
      <w:proofErr w:type="spellStart"/>
      <w:r w:rsidRPr="008D275C">
        <w:t>тня</w:t>
      </w:r>
      <w:proofErr w:type="spellEnd"/>
      <w:r w:rsidRPr="008D275C">
        <w:t xml:space="preserve"> 2016 </w:t>
      </w:r>
      <w:proofErr w:type="spellStart"/>
      <w:r w:rsidRPr="008D275C">
        <w:t>року</w:t>
      </w:r>
      <w:proofErr w:type="spellEnd"/>
      <w:r w:rsidRPr="008D275C">
        <w:t xml:space="preserve"> </w:t>
      </w:r>
      <w:proofErr w:type="spellStart"/>
      <w:r w:rsidRPr="008D275C">
        <w:t>про</w:t>
      </w:r>
      <w:proofErr w:type="spellEnd"/>
      <w:r w:rsidRPr="008D275C">
        <w:t xml:space="preserve"> </w:t>
      </w:r>
      <w:proofErr w:type="spellStart"/>
      <w:r w:rsidRPr="008D275C">
        <w:t>захист</w:t>
      </w:r>
      <w:proofErr w:type="spellEnd"/>
      <w:r w:rsidRPr="008D275C">
        <w:t xml:space="preserve"> ф</w:t>
      </w:r>
      <w:r w:rsidRPr="008D275C">
        <w:rPr>
          <w:rStyle w:val="y2iqfc"/>
          <w:lang w:val="uk-UA"/>
        </w:rPr>
        <w:t>і</w:t>
      </w:r>
      <w:proofErr w:type="spellStart"/>
      <w:r w:rsidRPr="008D275C">
        <w:t>зи</w:t>
      </w:r>
      <w:proofErr w:type="spellEnd"/>
      <w:r w:rsidRPr="008D275C">
        <w:rPr>
          <w:lang w:val="uk-UA" w:eastAsia="pl-PL"/>
        </w:rPr>
        <w:t>чних</w:t>
      </w:r>
      <w:r w:rsidRPr="008D275C">
        <w:rPr>
          <w:lang w:eastAsia="pl-PL"/>
        </w:rPr>
        <w:t xml:space="preserve"> </w:t>
      </w:r>
      <w:proofErr w:type="spellStart"/>
      <w:r w:rsidRPr="008D275C">
        <w:rPr>
          <w:lang w:eastAsia="pl-PL"/>
        </w:rPr>
        <w:t>ос</w:t>
      </w:r>
      <w:proofErr w:type="spellEnd"/>
      <w:r w:rsidRPr="008D275C">
        <w:rPr>
          <w:rStyle w:val="y2iqfc"/>
          <w:lang w:val="uk-UA"/>
        </w:rPr>
        <w:t>і</w:t>
      </w:r>
      <w:r w:rsidRPr="008D275C">
        <w:rPr>
          <w:lang w:eastAsia="pl-PL"/>
        </w:rPr>
        <w:t xml:space="preserve">б </w:t>
      </w:r>
      <w:proofErr w:type="spellStart"/>
      <w:r w:rsidRPr="008D275C">
        <w:rPr>
          <w:lang w:eastAsia="pl-PL"/>
        </w:rPr>
        <w:t>стосовно</w:t>
      </w:r>
      <w:proofErr w:type="spellEnd"/>
      <w:r w:rsidRPr="008D275C">
        <w:rPr>
          <w:lang w:eastAsia="pl-PL"/>
        </w:rPr>
        <w:t xml:space="preserve"> </w:t>
      </w:r>
      <w:proofErr w:type="spellStart"/>
      <w:r w:rsidRPr="008D275C">
        <w:rPr>
          <w:lang w:eastAsia="pl-PL"/>
        </w:rPr>
        <w:t>обробки</w:t>
      </w:r>
      <w:proofErr w:type="spellEnd"/>
      <w:r w:rsidRPr="008D275C">
        <w:rPr>
          <w:lang w:eastAsia="pl-PL"/>
        </w:rPr>
        <w:t xml:space="preserve"> </w:t>
      </w:r>
      <w:proofErr w:type="spellStart"/>
      <w:r w:rsidRPr="008D275C">
        <w:rPr>
          <w:lang w:eastAsia="pl-PL"/>
        </w:rPr>
        <w:t>персоналньих</w:t>
      </w:r>
      <w:proofErr w:type="spellEnd"/>
      <w:r w:rsidRPr="008D275C">
        <w:rPr>
          <w:lang w:eastAsia="pl-PL"/>
        </w:rPr>
        <w:t xml:space="preserve"> </w:t>
      </w:r>
      <w:proofErr w:type="spellStart"/>
      <w:r w:rsidRPr="008D275C">
        <w:rPr>
          <w:lang w:eastAsia="pl-PL"/>
        </w:rPr>
        <w:t>даних</w:t>
      </w:r>
      <w:proofErr w:type="spellEnd"/>
      <w:r w:rsidRPr="008D275C">
        <w:rPr>
          <w:lang w:eastAsia="pl-PL"/>
        </w:rPr>
        <w:t xml:space="preserve"> </w:t>
      </w:r>
      <w:proofErr w:type="spellStart"/>
      <w:r w:rsidRPr="008D275C">
        <w:rPr>
          <w:lang w:eastAsia="pl-PL"/>
        </w:rPr>
        <w:t>та</w:t>
      </w:r>
      <w:proofErr w:type="spellEnd"/>
      <w:r w:rsidRPr="008D275C">
        <w:rPr>
          <w:lang w:eastAsia="pl-PL"/>
        </w:rPr>
        <w:t xml:space="preserve"> </w:t>
      </w:r>
      <w:proofErr w:type="spellStart"/>
      <w:r w:rsidRPr="008D275C">
        <w:rPr>
          <w:lang w:eastAsia="pl-PL"/>
        </w:rPr>
        <w:t>про</w:t>
      </w:r>
      <w:proofErr w:type="spellEnd"/>
      <w:r w:rsidRPr="008D275C">
        <w:rPr>
          <w:lang w:eastAsia="pl-PL"/>
        </w:rPr>
        <w:t xml:space="preserve"> </w:t>
      </w:r>
      <w:proofErr w:type="spellStart"/>
      <w:r w:rsidRPr="008D275C">
        <w:rPr>
          <w:lang w:eastAsia="pl-PL"/>
        </w:rPr>
        <w:t>вiльне</w:t>
      </w:r>
      <w:proofErr w:type="spellEnd"/>
      <w:r w:rsidRPr="008D275C">
        <w:rPr>
          <w:lang w:eastAsia="pl-PL"/>
        </w:rPr>
        <w:t xml:space="preserve"> </w:t>
      </w:r>
      <w:proofErr w:type="spellStart"/>
      <w:r w:rsidRPr="008D275C">
        <w:rPr>
          <w:lang w:eastAsia="pl-PL"/>
        </w:rPr>
        <w:t>перемiщення</w:t>
      </w:r>
      <w:proofErr w:type="spellEnd"/>
      <w:r w:rsidRPr="008D275C">
        <w:rPr>
          <w:lang w:eastAsia="pl-PL"/>
        </w:rPr>
        <w:t xml:space="preserve"> </w:t>
      </w:r>
      <w:proofErr w:type="spellStart"/>
      <w:r w:rsidRPr="008D275C">
        <w:rPr>
          <w:lang w:eastAsia="pl-PL"/>
        </w:rPr>
        <w:t>таких</w:t>
      </w:r>
      <w:proofErr w:type="spellEnd"/>
      <w:r w:rsidRPr="008D275C">
        <w:rPr>
          <w:lang w:eastAsia="pl-PL"/>
        </w:rPr>
        <w:t xml:space="preserve"> </w:t>
      </w:r>
      <w:proofErr w:type="spellStart"/>
      <w:r w:rsidRPr="008D275C">
        <w:rPr>
          <w:lang w:eastAsia="pl-PL"/>
        </w:rPr>
        <w:t>данихї</w:t>
      </w:r>
      <w:proofErr w:type="spellEnd"/>
      <w:r w:rsidRPr="008D275C">
        <w:rPr>
          <w:lang w:eastAsia="pl-PL"/>
        </w:rPr>
        <w:t xml:space="preserve"> а </w:t>
      </w:r>
      <w:proofErr w:type="spellStart"/>
      <w:r w:rsidRPr="008D275C">
        <w:rPr>
          <w:lang w:eastAsia="pl-PL"/>
        </w:rPr>
        <w:t>також</w:t>
      </w:r>
      <w:proofErr w:type="spellEnd"/>
      <w:r w:rsidRPr="008D275C">
        <w:rPr>
          <w:lang w:eastAsia="pl-PL"/>
        </w:rPr>
        <w:t xml:space="preserve"> </w:t>
      </w:r>
      <w:proofErr w:type="spellStart"/>
      <w:r w:rsidRPr="008D275C">
        <w:rPr>
          <w:lang w:eastAsia="pl-PL"/>
        </w:rPr>
        <w:t>про</w:t>
      </w:r>
      <w:proofErr w:type="spellEnd"/>
      <w:r w:rsidRPr="008D275C">
        <w:rPr>
          <w:lang w:eastAsia="pl-PL"/>
        </w:rPr>
        <w:t xml:space="preserve"> </w:t>
      </w:r>
      <w:proofErr w:type="spellStart"/>
      <w:r w:rsidRPr="008D275C">
        <w:rPr>
          <w:lang w:eastAsia="pl-PL"/>
        </w:rPr>
        <w:t>скасування</w:t>
      </w:r>
      <w:proofErr w:type="spellEnd"/>
      <w:r w:rsidRPr="008D275C">
        <w:rPr>
          <w:lang w:eastAsia="pl-PL"/>
        </w:rPr>
        <w:t xml:space="preserve"> </w:t>
      </w:r>
      <w:proofErr w:type="spellStart"/>
      <w:r w:rsidRPr="008D275C">
        <w:rPr>
          <w:lang w:eastAsia="pl-PL"/>
        </w:rPr>
        <w:t>Директиви</w:t>
      </w:r>
      <w:proofErr w:type="spellEnd"/>
      <w:r w:rsidRPr="008D275C">
        <w:rPr>
          <w:lang w:eastAsia="pl-PL"/>
        </w:rPr>
        <w:t xml:space="preserve"> 95/46/</w:t>
      </w:r>
      <w:proofErr w:type="spellStart"/>
      <w:r w:rsidRPr="008D275C">
        <w:rPr>
          <w:lang w:eastAsia="pl-PL"/>
        </w:rPr>
        <w:t>ЄС</w:t>
      </w:r>
      <w:proofErr w:type="spellEnd"/>
      <w:r w:rsidRPr="008D275C">
        <w:rPr>
          <w:lang w:eastAsia="pl-PL"/>
        </w:rPr>
        <w:t xml:space="preserve"> (</w:t>
      </w:r>
      <w:proofErr w:type="spellStart"/>
      <w:r w:rsidRPr="008D275C">
        <w:rPr>
          <w:lang w:eastAsia="pl-PL"/>
        </w:rPr>
        <w:t>Загальний</w:t>
      </w:r>
      <w:proofErr w:type="spellEnd"/>
      <w:r w:rsidRPr="008D275C">
        <w:rPr>
          <w:lang w:eastAsia="pl-PL"/>
        </w:rPr>
        <w:t xml:space="preserve"> </w:t>
      </w:r>
      <w:proofErr w:type="spellStart"/>
      <w:r w:rsidRPr="008D275C">
        <w:rPr>
          <w:lang w:eastAsia="pl-PL"/>
        </w:rPr>
        <w:t>регламент</w:t>
      </w:r>
      <w:proofErr w:type="spellEnd"/>
      <w:r w:rsidRPr="008D275C">
        <w:rPr>
          <w:lang w:eastAsia="pl-PL"/>
        </w:rPr>
        <w:t xml:space="preserve"> </w:t>
      </w:r>
      <w:proofErr w:type="spellStart"/>
      <w:r w:rsidRPr="008D275C">
        <w:rPr>
          <w:lang w:eastAsia="pl-PL"/>
        </w:rPr>
        <w:t>про</w:t>
      </w:r>
      <w:proofErr w:type="spellEnd"/>
      <w:r w:rsidRPr="008D275C">
        <w:rPr>
          <w:lang w:eastAsia="pl-PL"/>
        </w:rPr>
        <w:t xml:space="preserve"> </w:t>
      </w:r>
      <w:proofErr w:type="spellStart"/>
      <w:r w:rsidRPr="008D275C">
        <w:rPr>
          <w:lang w:eastAsia="pl-PL"/>
        </w:rPr>
        <w:t>захист</w:t>
      </w:r>
      <w:proofErr w:type="spellEnd"/>
      <w:r w:rsidRPr="008D275C">
        <w:rPr>
          <w:lang w:eastAsia="pl-PL"/>
        </w:rPr>
        <w:t xml:space="preserve"> </w:t>
      </w:r>
      <w:proofErr w:type="spellStart"/>
      <w:r w:rsidRPr="008D275C">
        <w:rPr>
          <w:lang w:eastAsia="pl-PL"/>
        </w:rPr>
        <w:t>персональних</w:t>
      </w:r>
      <w:proofErr w:type="spellEnd"/>
      <w:r w:rsidRPr="008D275C">
        <w:rPr>
          <w:lang w:eastAsia="pl-PL"/>
        </w:rPr>
        <w:t xml:space="preserve"> </w:t>
      </w:r>
      <w:proofErr w:type="spellStart"/>
      <w:r w:rsidRPr="008D275C">
        <w:rPr>
          <w:lang w:eastAsia="pl-PL"/>
        </w:rPr>
        <w:t>даних</w:t>
      </w:r>
      <w:proofErr w:type="spellEnd"/>
      <w:r w:rsidRPr="008D275C">
        <w:rPr>
          <w:lang w:eastAsia="pl-PL"/>
        </w:rPr>
        <w:t xml:space="preserve">), </w:t>
      </w:r>
      <w:proofErr w:type="spellStart"/>
      <w:r w:rsidRPr="008D275C">
        <w:rPr>
          <w:lang w:eastAsia="pl-PL"/>
        </w:rPr>
        <w:t>що</w:t>
      </w:r>
      <w:proofErr w:type="spellEnd"/>
      <w:r w:rsidRPr="008D275C">
        <w:rPr>
          <w:lang w:eastAsia="pl-PL"/>
        </w:rPr>
        <w:t xml:space="preserve"> </w:t>
      </w:r>
      <w:proofErr w:type="spellStart"/>
      <w:r w:rsidRPr="008D275C">
        <w:rPr>
          <w:lang w:eastAsia="pl-PL"/>
        </w:rPr>
        <w:t>далi</w:t>
      </w:r>
      <w:proofErr w:type="spellEnd"/>
      <w:r w:rsidRPr="008D275C">
        <w:rPr>
          <w:lang w:eastAsia="pl-PL"/>
        </w:rPr>
        <w:t xml:space="preserve"> </w:t>
      </w:r>
      <w:proofErr w:type="spellStart"/>
      <w:r w:rsidRPr="008D275C">
        <w:rPr>
          <w:lang w:eastAsia="pl-PL"/>
        </w:rPr>
        <w:t>iменується</w:t>
      </w:r>
      <w:proofErr w:type="spellEnd"/>
      <w:r w:rsidRPr="008D275C">
        <w:rPr>
          <w:lang w:eastAsia="pl-PL"/>
        </w:rPr>
        <w:t xml:space="preserve"> </w:t>
      </w:r>
      <w:proofErr w:type="spellStart"/>
      <w:r w:rsidRPr="008D275C">
        <w:rPr>
          <w:lang w:eastAsia="pl-PL"/>
        </w:rPr>
        <w:t>Регламентом</w:t>
      </w:r>
      <w:proofErr w:type="spellEnd"/>
      <w:r w:rsidRPr="008D275C">
        <w:rPr>
          <w:lang w:eastAsia="pl-PL"/>
        </w:rPr>
        <w:t xml:space="preserve"> </w:t>
      </w:r>
      <w:proofErr w:type="spellStart"/>
      <w:r w:rsidRPr="008D275C">
        <w:rPr>
          <w:lang w:eastAsia="pl-PL"/>
        </w:rPr>
        <w:t>повiдомляємо</w:t>
      </w:r>
      <w:proofErr w:type="spellEnd"/>
      <w:r w:rsidRPr="008D275C">
        <w:rPr>
          <w:lang w:eastAsia="pl-PL"/>
        </w:rPr>
        <w:t xml:space="preserve">, </w:t>
      </w:r>
      <w:proofErr w:type="spellStart"/>
      <w:r w:rsidRPr="008D275C">
        <w:rPr>
          <w:lang w:eastAsia="pl-PL"/>
        </w:rPr>
        <w:t>що</w:t>
      </w:r>
      <w:proofErr w:type="spellEnd"/>
      <w:r w:rsidRPr="008D275C">
        <w:rPr>
          <w:lang w:eastAsia="pl-PL"/>
        </w:rPr>
        <w:t>:</w:t>
      </w:r>
    </w:p>
    <w:p w:rsidR="008D275C" w:rsidRPr="008D275C" w:rsidRDefault="008D275C" w:rsidP="008D275C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75C" w:rsidRPr="008D275C" w:rsidRDefault="008D275C" w:rsidP="008D275C">
      <w:pPr>
        <w:pStyle w:val="HTML-wstpniesformatowany1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D275C">
        <w:rPr>
          <w:rStyle w:val="y2iqfc"/>
          <w:rFonts w:ascii="Times New Roman" w:hAnsi="Times New Roman" w:cs="Times New Roman"/>
          <w:b/>
          <w:sz w:val="24"/>
          <w:szCs w:val="24"/>
          <w:lang w:val="uk-UA"/>
        </w:rPr>
        <w:t>АДМІНІСТРАТОР ВАШИХ ПЕРСОНАЛЬНИХ ДАНИХ</w:t>
      </w:r>
    </w:p>
    <w:p w:rsidR="008D275C" w:rsidRPr="008F075C" w:rsidRDefault="008F075C" w:rsidP="008F075C">
      <w:pPr>
        <w:pStyle w:val="HTML-wstpniesformatowany1"/>
        <w:spacing w:line="276" w:lineRule="auto"/>
        <w:ind w:left="426"/>
        <w:jc w:val="both"/>
        <w:rPr>
          <w:b/>
          <w:color w:val="202124"/>
        </w:rPr>
      </w:pPr>
      <w:r w:rsidRPr="008F075C">
        <w:rPr>
          <w:rStyle w:val="y2iqfc"/>
          <w:rFonts w:ascii="Times New Roman" w:hAnsi="Times New Roman" w:cs="Times New Roman"/>
          <w:sz w:val="24"/>
          <w:szCs w:val="24"/>
          <w:lang w:val="uk-UA"/>
        </w:rPr>
        <w:t>Назва</w:t>
      </w:r>
      <w:r w:rsidR="008D275C" w:rsidRPr="008D275C">
        <w:rPr>
          <w:rFonts w:ascii="Times New Roman" w:hAnsi="Times New Roman" w:cs="Times New Roman"/>
          <w:sz w:val="24"/>
          <w:szCs w:val="24"/>
        </w:rPr>
        <w:t>:</w:t>
      </w:r>
      <w:bookmarkStart w:id="0" w:name="tw-target-text"/>
      <w:bookmarkEnd w:id="0"/>
      <w:r w:rsidR="008D275C" w:rsidRPr="008D275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tw-target-text4"/>
      <w:bookmarkEnd w:id="1"/>
      <w:r w:rsidR="008D275C" w:rsidRPr="008F075C">
        <w:rPr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Комплекс </w:t>
      </w:r>
      <w:proofErr w:type="spellStart"/>
      <w:r w:rsidRPr="008F075C">
        <w:rPr>
          <w:rFonts w:ascii="Times New Roman" w:hAnsi="Times New Roman" w:cs="Times New Roman"/>
          <w:color w:val="202124"/>
          <w:sz w:val="24"/>
          <w:szCs w:val="24"/>
        </w:rPr>
        <w:t>Комплексу</w:t>
      </w:r>
      <w:proofErr w:type="spellEnd"/>
      <w:r w:rsidRPr="008F075C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8F075C">
        <w:rPr>
          <w:rFonts w:ascii="Times New Roman" w:hAnsi="Times New Roman" w:cs="Times New Roman"/>
          <w:color w:val="202124"/>
          <w:sz w:val="24"/>
          <w:szCs w:val="24"/>
        </w:rPr>
        <w:t>Освітніх</w:t>
      </w:r>
      <w:proofErr w:type="spellEnd"/>
      <w:r w:rsidRPr="008F075C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8F075C">
        <w:rPr>
          <w:rFonts w:ascii="Times New Roman" w:hAnsi="Times New Roman" w:cs="Times New Roman"/>
          <w:color w:val="202124"/>
          <w:sz w:val="24"/>
          <w:szCs w:val="24"/>
        </w:rPr>
        <w:t>Шкіл</w:t>
      </w:r>
      <w:proofErr w:type="spellEnd"/>
      <w:r w:rsidRPr="008F075C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8F075C">
        <w:rPr>
          <w:rFonts w:ascii="Times New Roman" w:hAnsi="Times New Roman" w:cs="Times New Roman"/>
          <w:color w:val="202124"/>
          <w:sz w:val="24"/>
          <w:szCs w:val="24"/>
        </w:rPr>
        <w:t>імені</w:t>
      </w:r>
      <w:proofErr w:type="spellEnd"/>
      <w:r w:rsidRPr="008F075C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8F075C">
        <w:rPr>
          <w:rFonts w:ascii="Times New Roman" w:hAnsi="Times New Roman" w:cs="Times New Roman"/>
          <w:color w:val="202124"/>
          <w:sz w:val="24"/>
          <w:szCs w:val="24"/>
        </w:rPr>
        <w:t>Європейського</w:t>
      </w:r>
      <w:proofErr w:type="spellEnd"/>
      <w:r w:rsidRPr="008F075C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8F075C">
        <w:rPr>
          <w:rFonts w:ascii="Times New Roman" w:hAnsi="Times New Roman" w:cs="Times New Roman"/>
          <w:color w:val="202124"/>
          <w:sz w:val="24"/>
          <w:szCs w:val="24"/>
        </w:rPr>
        <w:t>Союзу</w:t>
      </w:r>
      <w:proofErr w:type="spellEnd"/>
      <w:r w:rsidRPr="008F075C">
        <w:rPr>
          <w:rFonts w:ascii="Times New Roman" w:hAnsi="Times New Roman" w:cs="Times New Roman"/>
          <w:color w:val="202124"/>
          <w:sz w:val="24"/>
          <w:szCs w:val="24"/>
        </w:rPr>
        <w:t xml:space="preserve"> в </w:t>
      </w:r>
      <w:proofErr w:type="spellStart"/>
      <w:r w:rsidRPr="008F075C">
        <w:rPr>
          <w:rFonts w:ascii="Times New Roman" w:hAnsi="Times New Roman" w:cs="Times New Roman"/>
          <w:color w:val="202124"/>
          <w:sz w:val="24"/>
          <w:szCs w:val="24"/>
        </w:rPr>
        <w:t>Боронові</w:t>
      </w:r>
      <w:proofErr w:type="spellEnd"/>
    </w:p>
    <w:p w:rsidR="008D275C" w:rsidRPr="008F075C" w:rsidRDefault="008D275C" w:rsidP="008D275C">
      <w:pPr>
        <w:pStyle w:val="HTML-wstpniesformatowany1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275C">
        <w:rPr>
          <w:rStyle w:val="y2iqfc"/>
          <w:rFonts w:ascii="Times New Roman" w:hAnsi="Times New Roman" w:cs="Times New Roman"/>
          <w:sz w:val="24"/>
          <w:szCs w:val="24"/>
          <w:lang w:val="uk-UA"/>
        </w:rPr>
        <w:t>Aдреса</w:t>
      </w:r>
      <w:r w:rsidRPr="008F075C">
        <w:rPr>
          <w:rFonts w:ascii="Times New Roman" w:hAnsi="Times New Roman" w:cs="Times New Roman"/>
          <w:sz w:val="24"/>
          <w:szCs w:val="24"/>
          <w:lang w:val="uk-UA"/>
        </w:rPr>
        <w:t>:</w:t>
      </w:r>
      <w:bookmarkStart w:id="2" w:name="tw-target-text7"/>
      <w:bookmarkEnd w:id="2"/>
      <w:r w:rsidRPr="008D275C">
        <w:rPr>
          <w:rStyle w:val="y2iqfc"/>
          <w:rFonts w:ascii="Times New Roman" w:hAnsi="Times New Roman" w:cs="Times New Roman"/>
          <w:sz w:val="24"/>
          <w:szCs w:val="24"/>
          <w:lang w:val="uk-UA"/>
        </w:rPr>
        <w:t>вул. Познанська 2, 42-283 Борон</w:t>
      </w:r>
      <w:r w:rsidR="008F075C" w:rsidRPr="008F075C">
        <w:rPr>
          <w:rFonts w:ascii="Times New Roman" w:hAnsi="Times New Roman" w:cs="Times New Roman"/>
          <w:color w:val="202124"/>
          <w:sz w:val="24"/>
          <w:szCs w:val="24"/>
        </w:rPr>
        <w:t>о</w:t>
      </w:r>
      <w:r w:rsidRPr="008D275C">
        <w:rPr>
          <w:rStyle w:val="y2iqfc"/>
          <w:rFonts w:ascii="Times New Roman" w:hAnsi="Times New Roman" w:cs="Times New Roman"/>
          <w:sz w:val="24"/>
          <w:szCs w:val="24"/>
          <w:lang w:val="uk-UA"/>
        </w:rPr>
        <w:t>в</w:t>
      </w:r>
    </w:p>
    <w:p w:rsidR="008D275C" w:rsidRPr="008F075C" w:rsidRDefault="008D275C" w:rsidP="008D275C">
      <w:pPr>
        <w:pStyle w:val="HTML-wstpniesformatowany1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275C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Контактні дані: </w:t>
      </w:r>
      <w:bookmarkStart w:id="3" w:name="tw-target-text2"/>
      <w:bookmarkEnd w:id="3"/>
      <w:r w:rsidRPr="008D275C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телефон: </w:t>
      </w:r>
      <w:hyperlink r:id="rId5" w:history="1">
        <w:r w:rsidRPr="008D275C">
          <w:rPr>
            <w:rStyle w:val="y2iqfc"/>
            <w:rFonts w:ascii="Times New Roman" w:hAnsi="Times New Roman" w:cs="Times New Roman"/>
            <w:sz w:val="24"/>
            <w:szCs w:val="24"/>
            <w:highlight w:val="white"/>
            <w:lang w:val="uk-UA"/>
          </w:rPr>
          <w:t>+48 34 3539 289</w:t>
        </w:r>
      </w:hyperlink>
      <w:r w:rsidRPr="008D275C">
        <w:rPr>
          <w:rStyle w:val="y2iqfc"/>
          <w:rFonts w:ascii="Times New Roman" w:hAnsi="Times New Roman" w:cs="Times New Roman"/>
          <w:sz w:val="24"/>
          <w:szCs w:val="24"/>
          <w:lang w:val="uk-UA"/>
        </w:rPr>
        <w:t>, електронна пошта:</w:t>
      </w:r>
      <w:hyperlink r:id="rId6" w:history="1">
        <w:r w:rsidRPr="008D275C">
          <w:rPr>
            <w:rStyle w:val="y2iqfc"/>
            <w:rFonts w:ascii="Times New Roman" w:hAnsi="Times New Roman" w:cs="Times New Roman"/>
            <w:sz w:val="24"/>
            <w:szCs w:val="24"/>
            <w:highlight w:val="white"/>
            <w:lang w:val="uk-UA"/>
          </w:rPr>
          <w:t> zpo_boronow@op.</w:t>
        </w:r>
      </w:hyperlink>
      <w:r w:rsidRPr="008D275C">
        <w:rPr>
          <w:rStyle w:val="y2iqfc"/>
          <w:rFonts w:ascii="Times New Roman" w:hAnsi="Times New Roman" w:cs="Times New Roman"/>
          <w:sz w:val="24"/>
          <w:szCs w:val="24"/>
          <w:highlight w:val="white"/>
          <w:lang w:val="uk-UA"/>
        </w:rPr>
        <w:t>pl.</w:t>
      </w:r>
    </w:p>
    <w:p w:rsidR="008D275C" w:rsidRPr="008F075C" w:rsidRDefault="008D275C" w:rsidP="008D275C">
      <w:pPr>
        <w:pStyle w:val="HTML-wstpniesformatowany1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275C" w:rsidRPr="008D275C" w:rsidRDefault="008D275C" w:rsidP="008D275C">
      <w:pPr>
        <w:pStyle w:val="HTML-wstpniesformatowany1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D275C">
        <w:rPr>
          <w:rStyle w:val="y2iqfc"/>
          <w:rFonts w:ascii="Times New Roman" w:hAnsi="Times New Roman" w:cs="Times New Roman"/>
          <w:b/>
          <w:sz w:val="24"/>
          <w:szCs w:val="24"/>
          <w:lang w:val="uk-UA"/>
        </w:rPr>
        <w:t>ІНСПЕКТОР ЗАХИСТУ ДАНИХ</w:t>
      </w:r>
    </w:p>
    <w:p w:rsidR="008D275C" w:rsidRPr="008D275C" w:rsidRDefault="008D275C" w:rsidP="008D275C">
      <w:pPr>
        <w:pStyle w:val="Tekstwstpniesformatowany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4" w:name="tw-target-text3"/>
      <w:bookmarkEnd w:id="4"/>
      <w:r w:rsidRPr="008D275C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pl-PL"/>
        </w:rPr>
        <w:t xml:space="preserve">Якщо у вас виникли запитання щодо способу та обсягу обробки ваших персональних даних, а  також ваших прав, ви можете зв’язатися з </w:t>
      </w:r>
      <w:r w:rsidRPr="008D275C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I</w:t>
      </w:r>
      <w:r w:rsidRPr="008D275C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pl-PL"/>
        </w:rPr>
        <w:t>нспектором із захисту даних за електронною адресою: inspektorodo@adres.pl</w:t>
      </w:r>
    </w:p>
    <w:p w:rsidR="008D275C" w:rsidRPr="008D275C" w:rsidRDefault="008D275C" w:rsidP="008D275C">
      <w:pPr>
        <w:pStyle w:val="HTML-wstpniesformatowany1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D275C" w:rsidRPr="008D275C" w:rsidRDefault="008D275C" w:rsidP="008D275C">
      <w:pPr>
        <w:pStyle w:val="HTML-wstpniesformatowany1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D275C">
        <w:rPr>
          <w:rStyle w:val="y2iqfc"/>
          <w:rFonts w:ascii="Times New Roman" w:hAnsi="Times New Roman" w:cs="Times New Roman"/>
          <w:b/>
          <w:sz w:val="24"/>
          <w:szCs w:val="24"/>
          <w:lang w:val="uk-UA"/>
        </w:rPr>
        <w:t>МЕТА ОБРОБКИ ПЕРСОНАЛЬНИХ ДАНИХ</w:t>
      </w:r>
    </w:p>
    <w:p w:rsidR="008D275C" w:rsidRPr="008D275C" w:rsidRDefault="008D275C" w:rsidP="008D275C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/>
        <w:jc w:val="both"/>
      </w:pPr>
      <w:r w:rsidRPr="008D275C">
        <w:rPr>
          <w:lang w:val="uk-UA" w:eastAsia="pl-PL"/>
        </w:rPr>
        <w:t>Виконання статутних завдань адміністратора відповідно до положень пункту 4.</w:t>
      </w:r>
    </w:p>
    <w:p w:rsidR="008D275C" w:rsidRPr="008D275C" w:rsidRDefault="008D275C" w:rsidP="008D275C">
      <w:pPr>
        <w:pStyle w:val="HTML-wstpniesformatowany1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D275C" w:rsidRPr="008D275C" w:rsidRDefault="008D275C" w:rsidP="008D275C">
      <w:pPr>
        <w:pStyle w:val="HTML-wstpniesformatowany1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D275C">
        <w:rPr>
          <w:rFonts w:ascii="Times New Roman" w:hAnsi="Times New Roman" w:cs="Times New Roman"/>
          <w:b/>
          <w:sz w:val="24"/>
          <w:szCs w:val="24"/>
          <w:lang w:val="uk-UA"/>
        </w:rPr>
        <w:t>ПРАВОВІ ОСНОВИ ОБРОБКИ</w:t>
      </w:r>
    </w:p>
    <w:p w:rsidR="008D275C" w:rsidRPr="008D275C" w:rsidRDefault="008D275C" w:rsidP="0076478A">
      <w:pPr>
        <w:pStyle w:val="HTML-wstpniesformatowany1"/>
        <w:tabs>
          <w:tab w:val="clear" w:pos="916"/>
          <w:tab w:val="left" w:pos="709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275C">
        <w:rPr>
          <w:rFonts w:ascii="Times New Roman" w:hAnsi="Times New Roman" w:cs="Times New Roman"/>
          <w:sz w:val="24"/>
          <w:szCs w:val="24"/>
          <w:lang w:val="uk-UA"/>
        </w:rPr>
        <w:t>Правова передумова (</w:t>
      </w:r>
      <w:r w:rsidRPr="008D275C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Pr="008D275C">
        <w:rPr>
          <w:rFonts w:ascii="Times New Roman" w:hAnsi="Times New Roman" w:cs="Times New Roman"/>
          <w:sz w:val="24"/>
          <w:szCs w:val="24"/>
          <w:lang w:val="uk-UA"/>
        </w:rPr>
        <w:t>Регламент</w:t>
      </w:r>
      <w:r w:rsidRPr="008D275C">
        <w:rPr>
          <w:rFonts w:ascii="Times New Roman" w:hAnsi="Times New Roman" w:cs="Times New Roman"/>
          <w:sz w:val="24"/>
          <w:szCs w:val="24"/>
        </w:rPr>
        <w:t>u</w:t>
      </w:r>
      <w:r w:rsidRPr="008D275C">
        <w:rPr>
          <w:rFonts w:ascii="Times New Roman" w:hAnsi="Times New Roman" w:cs="Times New Roman"/>
          <w:sz w:val="24"/>
          <w:szCs w:val="24"/>
          <w:lang w:val="uk-UA"/>
        </w:rPr>
        <w:t>): мистецтво 6 сек. 1 літ. c</w:t>
      </w:r>
    </w:p>
    <w:p w:rsidR="008D275C" w:rsidRPr="008D275C" w:rsidRDefault="0076478A" w:rsidP="007647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rPr>
          <w:lang w:eastAsia="pl-PL"/>
        </w:rPr>
        <w:t xml:space="preserve">     </w:t>
      </w:r>
      <w:r w:rsidR="008D275C" w:rsidRPr="0076478A">
        <w:rPr>
          <w:lang w:val="uk-UA" w:eastAsia="pl-PL"/>
        </w:rPr>
        <w:t>Правова основа</w:t>
      </w:r>
      <w:r w:rsidR="008D275C" w:rsidRPr="008D275C">
        <w:t>:</w:t>
      </w:r>
    </w:p>
    <w:p w:rsidR="008D275C" w:rsidRPr="008F075C" w:rsidRDefault="008D275C" w:rsidP="0076478A">
      <w:pPr>
        <w:pStyle w:val="Tekstwstpniesformatowany"/>
        <w:numPr>
          <w:ilvl w:val="0"/>
          <w:numId w:val="7"/>
        </w:numPr>
        <w:tabs>
          <w:tab w:val="left" w:pos="314"/>
          <w:tab w:val="left" w:pos="709"/>
        </w:tabs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275C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pl-PL"/>
        </w:rPr>
        <w:t>Закон «Про освіту» від 14 грудня 2016р. (Законодавчий журнал від 2018р., ст. 1148)</w:t>
      </w:r>
    </w:p>
    <w:p w:rsidR="008D275C" w:rsidRPr="008F075C" w:rsidRDefault="008D275C" w:rsidP="0076478A">
      <w:pPr>
        <w:pStyle w:val="Tekstwstpniesformatowany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8F9FA"/>
        <w:tabs>
          <w:tab w:val="left" w:pos="314"/>
          <w:tab w:val="left" w:pos="709"/>
        </w:tabs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275C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pl-PL"/>
        </w:rPr>
        <w:t>Закон від 7 вересня 1991р. про систему освіти (Вісник законів від 2018р., ст. 1457)</w:t>
      </w:r>
    </w:p>
    <w:p w:rsidR="008D275C" w:rsidRPr="008F075C" w:rsidRDefault="008D275C" w:rsidP="0076478A">
      <w:pPr>
        <w:pStyle w:val="Tekstwstpniesformatowany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8F9FA"/>
        <w:tabs>
          <w:tab w:val="left" w:pos="314"/>
          <w:tab w:val="left" w:pos="709"/>
        </w:tabs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275C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pl-PL"/>
        </w:rPr>
        <w:t>Закон від 15 квітня 2011р. про освітню інформаційну систему (Вісник законів від 2018р., ст.1900)</w:t>
      </w:r>
    </w:p>
    <w:p w:rsidR="008D275C" w:rsidRPr="008F075C" w:rsidRDefault="008D275C" w:rsidP="0076478A">
      <w:pPr>
        <w:pStyle w:val="Tekstwstpniesformatowany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8F9FA"/>
        <w:tabs>
          <w:tab w:val="left" w:pos="314"/>
          <w:tab w:val="left" w:pos="709"/>
        </w:tabs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275C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pl-PL"/>
        </w:rPr>
        <w:t xml:space="preserve">Закон від 26 січня 1982р., Статут вчителя (Вісник законів за 2018р., ст. 967 </w:t>
      </w:r>
      <w:r w:rsidR="0076478A" w:rsidRPr="008F075C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pl-PL"/>
        </w:rPr>
        <w:br/>
      </w:r>
      <w:r w:rsidRPr="008D275C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pl-PL"/>
        </w:rPr>
        <w:t>і 2245, та 2019 року, ст 730)</w:t>
      </w:r>
    </w:p>
    <w:p w:rsidR="008D275C" w:rsidRPr="008F075C" w:rsidRDefault="008D275C" w:rsidP="008D275C">
      <w:pPr>
        <w:pStyle w:val="HTML-wstpniesformatowany1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275C" w:rsidRPr="008F075C" w:rsidRDefault="008D275C" w:rsidP="008D275C">
      <w:pPr>
        <w:pStyle w:val="HTML-wstpniesformatowany1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275C">
        <w:rPr>
          <w:rFonts w:ascii="Times New Roman" w:hAnsi="Times New Roman" w:cs="Times New Roman"/>
          <w:b/>
          <w:sz w:val="24"/>
          <w:szCs w:val="24"/>
          <w:lang w:val="uk-UA"/>
        </w:rPr>
        <w:t>ОТРИМАЧІ ПЕРСОНАЛЬНИХ ДАНИХ (або категорії одержувачів)</w:t>
      </w:r>
    </w:p>
    <w:p w:rsidR="008D275C" w:rsidRPr="008F075C" w:rsidRDefault="008D275C" w:rsidP="008D275C">
      <w:pPr>
        <w:pStyle w:val="HTML-wstpniesformatowany1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275C">
        <w:rPr>
          <w:rFonts w:ascii="Times New Roman" w:hAnsi="Times New Roman" w:cs="Times New Roman"/>
          <w:sz w:val="24"/>
          <w:szCs w:val="24"/>
          <w:lang w:val="uk-UA"/>
        </w:rPr>
        <w:t>Дані можуть бути надані суб’єктам, які надають послуги адміністратору, для реалізації яких необхідні персональні дані. З такими суб’єктами укладено договори про доручення обробки персональних даних.</w:t>
      </w:r>
    </w:p>
    <w:p w:rsidR="008D275C" w:rsidRPr="008F075C" w:rsidRDefault="008D275C" w:rsidP="008D275C">
      <w:pPr>
        <w:pStyle w:val="HTML-wstpniesformatowany1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275C" w:rsidRPr="008F075C" w:rsidRDefault="008D275C" w:rsidP="008D275C">
      <w:pPr>
        <w:pStyle w:val="HTML-wstpniesformatowany1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275C">
        <w:rPr>
          <w:rFonts w:ascii="Times New Roman" w:hAnsi="Times New Roman" w:cs="Times New Roman"/>
          <w:b/>
          <w:sz w:val="24"/>
          <w:szCs w:val="24"/>
          <w:lang w:val="uk-UA"/>
        </w:rPr>
        <w:t>ПЕРІОД ЗБЕРІГАННЯ ПЕРСОНАЛЬНИХ ДАНИХ (критерії його визначення)</w:t>
      </w:r>
    </w:p>
    <w:p w:rsidR="008D275C" w:rsidRPr="008F075C" w:rsidRDefault="008D275C" w:rsidP="008D275C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/>
        <w:jc w:val="both"/>
        <w:rPr>
          <w:lang w:val="uk-UA"/>
        </w:rPr>
      </w:pPr>
      <w:r w:rsidRPr="008D275C">
        <w:rPr>
          <w:lang w:val="uk-UA" w:eastAsia="pl-PL"/>
        </w:rPr>
        <w:t>Надані дані зберігатимуться протягом періоду, передбаче</w:t>
      </w:r>
      <w:r>
        <w:rPr>
          <w:lang w:val="uk-UA" w:eastAsia="pl-PL"/>
        </w:rPr>
        <w:t xml:space="preserve">ного положеннями (пункт 4), що </w:t>
      </w:r>
      <w:r w:rsidRPr="008D275C">
        <w:rPr>
          <w:lang w:val="uk-UA" w:eastAsia="pl-PL"/>
        </w:rPr>
        <w:t>є основою для їх обробки.</w:t>
      </w:r>
    </w:p>
    <w:p w:rsidR="008D275C" w:rsidRPr="008F075C" w:rsidRDefault="008D275C" w:rsidP="008D275C">
      <w:pPr>
        <w:pStyle w:val="HTML-wstpniesformatowany1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275C" w:rsidRPr="008D275C" w:rsidRDefault="008D275C" w:rsidP="008D275C">
      <w:pPr>
        <w:pStyle w:val="HTML-wstpniesformatowany1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D275C">
        <w:rPr>
          <w:rFonts w:ascii="Times New Roman" w:hAnsi="Times New Roman" w:cs="Times New Roman"/>
          <w:b/>
          <w:sz w:val="24"/>
          <w:szCs w:val="24"/>
          <w:lang w:val="uk-UA"/>
        </w:rPr>
        <w:t>ВОЛОДЖЕННЯ ПРАВ</w:t>
      </w:r>
    </w:p>
    <w:p w:rsidR="008D275C" w:rsidRPr="008D275C" w:rsidRDefault="008D275C" w:rsidP="008D275C">
      <w:pPr>
        <w:pStyle w:val="Akapitzlist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hanging="579"/>
        <w:jc w:val="both"/>
      </w:pPr>
      <w:r w:rsidRPr="008D275C">
        <w:rPr>
          <w:lang w:val="uk-UA" w:eastAsia="pl-PL"/>
        </w:rPr>
        <w:t>доступ до даних та отримання копії даних</w:t>
      </w:r>
    </w:p>
    <w:p w:rsidR="008D275C" w:rsidRPr="008D275C" w:rsidRDefault="008D275C" w:rsidP="008D275C">
      <w:pPr>
        <w:pStyle w:val="Akapitzlist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hanging="579"/>
        <w:jc w:val="both"/>
      </w:pPr>
      <w:r w:rsidRPr="008D275C">
        <w:rPr>
          <w:lang w:val="uk-UA" w:eastAsia="pl-PL"/>
        </w:rPr>
        <w:t>вимагати виправлення даних</w:t>
      </w:r>
    </w:p>
    <w:p w:rsidR="008D275C" w:rsidRPr="008D275C" w:rsidRDefault="008D275C" w:rsidP="008D275C">
      <w:pPr>
        <w:pStyle w:val="Akapitzlist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hanging="579"/>
        <w:jc w:val="both"/>
      </w:pPr>
      <w:r w:rsidRPr="008D275C">
        <w:rPr>
          <w:lang w:val="uk-UA" w:eastAsia="pl-PL"/>
        </w:rPr>
        <w:t>вимагати обмеження обробки</w:t>
      </w:r>
    </w:p>
    <w:p w:rsidR="008D275C" w:rsidRPr="008D275C" w:rsidRDefault="008D275C" w:rsidP="008D275C">
      <w:pPr>
        <w:pStyle w:val="Akapitzlist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hanging="579"/>
        <w:jc w:val="both"/>
      </w:pPr>
      <w:r w:rsidRPr="008D275C">
        <w:rPr>
          <w:lang w:val="uk-UA" w:eastAsia="pl-PL"/>
        </w:rPr>
        <w:t>не підлягає автоматизованому прийняттю рішень, включаючи профілювання</w:t>
      </w:r>
    </w:p>
    <w:p w:rsidR="008D275C" w:rsidRPr="008D275C" w:rsidRDefault="008D275C" w:rsidP="0076478A">
      <w:pPr>
        <w:pStyle w:val="Akapitzlist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851" w:hanging="284"/>
        <w:jc w:val="both"/>
      </w:pPr>
      <w:r w:rsidRPr="008D275C">
        <w:rPr>
          <w:lang w:val="uk-UA" w:eastAsia="pl-PL"/>
        </w:rPr>
        <w:t>подати скаргу від контролюючого органу (голови Управління захисту персональних даних)</w:t>
      </w:r>
    </w:p>
    <w:p w:rsidR="008D275C" w:rsidRPr="008D275C" w:rsidRDefault="008D275C" w:rsidP="008D275C">
      <w:pPr>
        <w:pStyle w:val="HTML-wstpniesformatowany1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D275C">
        <w:rPr>
          <w:rFonts w:ascii="Times New Roman" w:hAnsi="Times New Roman" w:cs="Times New Roman"/>
          <w:b/>
          <w:sz w:val="24"/>
          <w:szCs w:val="24"/>
          <w:lang w:val="uk-UA"/>
        </w:rPr>
        <w:t>ТРАНСФЕР ДО КРАЇН ПОЗА ЄВРОПЕЙСЬКОГО ЕКОНОМІЧНОГО ЗОНУ</w:t>
      </w:r>
      <w:r w:rsidRPr="008D275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8D275C">
        <w:rPr>
          <w:rFonts w:ascii="Times New Roman" w:hAnsi="Times New Roman" w:cs="Times New Roman"/>
          <w:b/>
          <w:sz w:val="24"/>
          <w:szCs w:val="24"/>
          <w:lang w:val="uk-UA"/>
        </w:rPr>
        <w:t>ЄЕЗ</w:t>
      </w:r>
      <w:r w:rsidRPr="008D275C">
        <w:rPr>
          <w:rFonts w:ascii="Times New Roman" w:hAnsi="Times New Roman" w:cs="Times New Roman"/>
          <w:b/>
          <w:sz w:val="24"/>
          <w:szCs w:val="24"/>
        </w:rPr>
        <w:t>)</w:t>
      </w:r>
      <w:r w:rsidRPr="008D27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МІЖНАРОДНИХ ОРГАНІЗАЦІЙ</w:t>
      </w:r>
    </w:p>
    <w:p w:rsidR="008D275C" w:rsidRPr="008D275C" w:rsidRDefault="008D275C" w:rsidP="008D275C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/>
        <w:jc w:val="both"/>
      </w:pPr>
      <w:r w:rsidRPr="008D275C">
        <w:rPr>
          <w:lang w:val="uk-UA" w:eastAsia="pl-PL"/>
        </w:rPr>
        <w:t xml:space="preserve">Дані не будуть передані до країн, що не входять до </w:t>
      </w:r>
      <w:r w:rsidRPr="008D275C">
        <w:rPr>
          <w:lang w:val="uk-UA"/>
        </w:rPr>
        <w:t>ЄЕЗ</w:t>
      </w:r>
      <w:r w:rsidRPr="008D275C">
        <w:rPr>
          <w:lang w:val="uk-UA" w:eastAsia="pl-PL"/>
        </w:rPr>
        <w:t>, або до міжнародних організацій</w:t>
      </w:r>
    </w:p>
    <w:p w:rsidR="008D275C" w:rsidRPr="008D275C" w:rsidRDefault="008D275C" w:rsidP="008D275C">
      <w:pPr>
        <w:pStyle w:val="HTML-wstpniesformatowany1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D275C" w:rsidRPr="008D275C" w:rsidRDefault="008D275C" w:rsidP="008D275C">
      <w:pPr>
        <w:pStyle w:val="HTML-wstpniesformatowany1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D27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ІНФОРМАЦІЯ, ЧИ НАДАННЯ ПЕРСОНАЛЬНИХ ДАНИХ Є ЗАКОНОВОЮ ЧИ ДОГОВІРНОЮ ВИМОГОМ, ЧИ УМОВОЮ УКЛЮЧЕННЯ ДОГОВОРУ,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D275C">
        <w:rPr>
          <w:rFonts w:ascii="Times New Roman" w:hAnsi="Times New Roman" w:cs="Times New Roman"/>
          <w:b/>
          <w:sz w:val="24"/>
          <w:szCs w:val="24"/>
          <w:lang w:val="uk-UA"/>
        </w:rPr>
        <w:t>І ЧИ ОСОБА ЗОБОВ’ЯЗАНА НАДАТИ ДАНІ ТА ЩО МОЖНА НАДАТИ ДАНІ</w:t>
      </w:r>
    </w:p>
    <w:p w:rsidR="008D275C" w:rsidRPr="008D275C" w:rsidRDefault="008D275C" w:rsidP="008D275C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/>
        <w:jc w:val="both"/>
      </w:pPr>
      <w:r w:rsidRPr="008D275C">
        <w:rPr>
          <w:lang w:val="uk-UA" w:eastAsia="pl-PL"/>
        </w:rPr>
        <w:t>Надання даних є обов’язковим і необхідним для досягнення мети, з якою вони були отримані.</w:t>
      </w:r>
    </w:p>
    <w:p w:rsidR="008D275C" w:rsidRPr="008D275C" w:rsidRDefault="008D275C" w:rsidP="008D275C">
      <w:pPr>
        <w:pStyle w:val="HTML-wstpniesformatowany1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D275C" w:rsidRPr="008D275C" w:rsidRDefault="008D275C" w:rsidP="008D275C">
      <w:pPr>
        <w:pStyle w:val="HTML-wstpniesformatowany1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D275C">
        <w:rPr>
          <w:rFonts w:ascii="Times New Roman" w:hAnsi="Times New Roman" w:cs="Times New Roman"/>
          <w:b/>
          <w:sz w:val="24"/>
          <w:szCs w:val="24"/>
          <w:lang w:val="uk-UA"/>
        </w:rPr>
        <w:t>АВТОМАТИЗОВАНЕ ПРИЙНЯТТЯ РІШЕНЬ, ВКЛЮЧАЮЧИ ПРОФІЛ</w:t>
      </w:r>
    </w:p>
    <w:p w:rsidR="008D275C" w:rsidRPr="008D275C" w:rsidRDefault="008D275C" w:rsidP="008D275C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/>
        <w:jc w:val="both"/>
      </w:pPr>
      <w:r w:rsidRPr="008D275C">
        <w:rPr>
          <w:lang w:val="uk-UA" w:eastAsia="pl-PL"/>
        </w:rPr>
        <w:t>Надані дані не підлягатимуть автоматичному прийняттю рішень чи профілюванню.</w:t>
      </w:r>
    </w:p>
    <w:p w:rsidR="008D275C" w:rsidRDefault="008D275C" w:rsidP="008D2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2"/>
          <w:szCs w:val="22"/>
        </w:rPr>
      </w:pPr>
    </w:p>
    <w:p w:rsidR="008D275C" w:rsidRDefault="008D275C" w:rsidP="008D2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2"/>
          <w:szCs w:val="22"/>
        </w:rPr>
      </w:pPr>
    </w:p>
    <w:p w:rsidR="008D275C" w:rsidRDefault="008D275C" w:rsidP="008D27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rPr>
          <w:rFonts w:ascii="Arial" w:hAnsi="Arial" w:cs="Courier New"/>
          <w:iCs/>
          <w:color w:val="202124"/>
          <w:sz w:val="22"/>
          <w:szCs w:val="22"/>
          <w:lang w:val="uk-UA" w:eastAsia="pl-PL"/>
        </w:rPr>
        <w:tab/>
      </w:r>
      <w:r>
        <w:rPr>
          <w:rFonts w:ascii="Arial" w:hAnsi="Arial" w:cs="Courier New"/>
          <w:iCs/>
          <w:color w:val="202124"/>
          <w:sz w:val="22"/>
          <w:szCs w:val="22"/>
          <w:lang w:val="uk-UA" w:eastAsia="pl-PL"/>
        </w:rPr>
        <w:tab/>
      </w:r>
      <w:r>
        <w:rPr>
          <w:rFonts w:ascii="Arial" w:hAnsi="Arial" w:cs="Courier New"/>
          <w:iCs/>
          <w:color w:val="202124"/>
          <w:sz w:val="22"/>
          <w:szCs w:val="22"/>
          <w:lang w:val="uk-UA" w:eastAsia="pl-PL"/>
        </w:rPr>
        <w:tab/>
      </w:r>
      <w:r>
        <w:rPr>
          <w:rFonts w:ascii="Arial" w:hAnsi="Arial" w:cs="Courier New"/>
          <w:iCs/>
          <w:color w:val="202124"/>
          <w:sz w:val="22"/>
          <w:szCs w:val="22"/>
          <w:lang w:val="uk-UA" w:eastAsia="pl-PL"/>
        </w:rPr>
        <w:tab/>
      </w:r>
      <w:r>
        <w:rPr>
          <w:rFonts w:ascii="Arial" w:hAnsi="Arial" w:cs="Courier New"/>
          <w:iCs/>
          <w:color w:val="202124"/>
          <w:sz w:val="22"/>
          <w:szCs w:val="22"/>
          <w:lang w:val="uk-UA" w:eastAsia="pl-PL"/>
        </w:rPr>
        <w:tab/>
      </w:r>
      <w:r>
        <w:rPr>
          <w:rFonts w:ascii="Arial" w:hAnsi="Arial" w:cs="Courier New"/>
          <w:iCs/>
          <w:color w:val="202124"/>
          <w:sz w:val="22"/>
          <w:szCs w:val="22"/>
          <w:lang w:val="uk-UA" w:eastAsia="pl-PL"/>
        </w:rPr>
        <w:tab/>
      </w:r>
      <w:r>
        <w:rPr>
          <w:rStyle w:val="y2iqfc"/>
          <w:rFonts w:ascii="Calibri" w:hAnsi="Calibri" w:cs="Courier New"/>
          <w:i/>
          <w:iCs/>
          <w:color w:val="202124"/>
          <w:sz w:val="22"/>
          <w:szCs w:val="22"/>
          <w:lang w:val="uk-UA" w:eastAsia="pl-PL"/>
        </w:rPr>
        <w:t>Борон</w:t>
      </w:r>
      <w:r w:rsidR="0076338E" w:rsidRPr="008F075C">
        <w:rPr>
          <w:color w:val="202124"/>
        </w:rPr>
        <w:t>о</w:t>
      </w:r>
      <w:r>
        <w:rPr>
          <w:rStyle w:val="y2iqfc"/>
          <w:rFonts w:ascii="Calibri" w:hAnsi="Calibri" w:cs="Courier New"/>
          <w:i/>
          <w:iCs/>
          <w:color w:val="202124"/>
          <w:sz w:val="22"/>
          <w:szCs w:val="22"/>
          <w:lang w:val="uk-UA" w:eastAsia="pl-PL"/>
        </w:rPr>
        <w:t>в</w:t>
      </w:r>
      <w:r>
        <w:rPr>
          <w:rFonts w:ascii="Calibri" w:hAnsi="Calibri" w:cs="Courier New"/>
          <w:i/>
          <w:iCs/>
          <w:color w:val="202124"/>
          <w:sz w:val="22"/>
          <w:szCs w:val="22"/>
          <w:lang w:val="uk-UA" w:eastAsia="pl-PL"/>
        </w:rPr>
        <w:t xml:space="preserve">, </w:t>
      </w:r>
      <w:bookmarkStart w:id="5" w:name="tw-target-text6"/>
      <w:bookmarkEnd w:id="5"/>
      <w:r>
        <w:rPr>
          <w:rFonts w:ascii="Arial" w:hAnsi="Arial" w:cs="Courier New"/>
          <w:i/>
          <w:iCs/>
          <w:color w:val="202124"/>
          <w:sz w:val="22"/>
          <w:szCs w:val="22"/>
          <w:lang w:val="uk-UA" w:eastAsia="pl-PL"/>
        </w:rPr>
        <w:t xml:space="preserve">березень </w:t>
      </w:r>
      <w:r>
        <w:rPr>
          <w:rFonts w:ascii="Arial" w:hAnsi="Arial" w:cs="Courier New"/>
          <w:i/>
          <w:iCs/>
          <w:color w:val="202124"/>
          <w:sz w:val="22"/>
          <w:szCs w:val="22"/>
          <w:lang w:eastAsia="pl-PL"/>
        </w:rPr>
        <w:t>2022 p.</w:t>
      </w:r>
    </w:p>
    <w:p w:rsidR="008D275C" w:rsidRDefault="008D275C"/>
    <w:sectPr w:rsidR="008D275C" w:rsidSect="008D275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426">
    <w:charset w:val="EE"/>
    <w:family w:val="auto"/>
    <w:pitch w:val="variable"/>
    <w:sig w:usb0="00000000" w:usb1="00000000" w:usb2="00000000" w:usb3="00000000" w:csb0="00000000" w:csb1="00000000"/>
  </w:font>
  <w:font w:name="Liberation Mono">
    <w:altName w:val="Courier New"/>
    <w:charset w:val="EE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38B251E5"/>
    <w:multiLevelType w:val="hybridMultilevel"/>
    <w:tmpl w:val="EDAEF3B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36E2E9C"/>
    <w:multiLevelType w:val="hybridMultilevel"/>
    <w:tmpl w:val="CBFE4E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BCC32EE"/>
    <w:multiLevelType w:val="hybridMultilevel"/>
    <w:tmpl w:val="7A4C4212"/>
    <w:lvl w:ilvl="0" w:tplc="F2A41A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D62F1"/>
    <w:multiLevelType w:val="hybridMultilevel"/>
    <w:tmpl w:val="18FC02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C191A05"/>
    <w:multiLevelType w:val="hybridMultilevel"/>
    <w:tmpl w:val="AD10F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275C"/>
    <w:rsid w:val="00185F07"/>
    <w:rsid w:val="002819A7"/>
    <w:rsid w:val="0076338E"/>
    <w:rsid w:val="0076478A"/>
    <w:rsid w:val="008D275C"/>
    <w:rsid w:val="008F075C"/>
    <w:rsid w:val="00A55296"/>
    <w:rsid w:val="00A61A24"/>
    <w:rsid w:val="00B81FCB"/>
    <w:rsid w:val="00BF76CB"/>
    <w:rsid w:val="00F15866"/>
    <w:rsid w:val="00F5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7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8D275C"/>
    <w:rPr>
      <w:b/>
      <w:bCs/>
    </w:rPr>
  </w:style>
  <w:style w:type="paragraph" w:styleId="Stopka">
    <w:name w:val="footer"/>
    <w:basedOn w:val="Normalny"/>
    <w:link w:val="StopkaZnak"/>
    <w:rsid w:val="008D27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D275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8D27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D275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rsid w:val="008D275C"/>
    <w:rPr>
      <w:color w:val="0000FF"/>
      <w:u w:val="single"/>
    </w:rPr>
  </w:style>
  <w:style w:type="character" w:customStyle="1" w:styleId="y2iqfc">
    <w:name w:val="y2iqfc"/>
    <w:basedOn w:val="Domylnaczcionkaakapitu"/>
    <w:rsid w:val="008D275C"/>
  </w:style>
  <w:style w:type="paragraph" w:customStyle="1" w:styleId="HTML-wstpniesformatowany1">
    <w:name w:val="HTML - wstępnie sformatowany1"/>
    <w:basedOn w:val="Normalny"/>
    <w:rsid w:val="008D27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l-PL"/>
    </w:rPr>
  </w:style>
  <w:style w:type="paragraph" w:customStyle="1" w:styleId="Bezodstpw1">
    <w:name w:val="Bez odstępów1"/>
    <w:rsid w:val="008D275C"/>
    <w:pPr>
      <w:suppressAutoHyphens/>
      <w:spacing w:after="0" w:line="240" w:lineRule="auto"/>
    </w:pPr>
    <w:rPr>
      <w:rFonts w:ascii="Calibri" w:eastAsia="Calibri" w:hAnsi="Calibri" w:cs="font426"/>
    </w:rPr>
  </w:style>
  <w:style w:type="paragraph" w:customStyle="1" w:styleId="Tekstwstpniesformatowany">
    <w:name w:val="Tekst wstępnie sformatowany"/>
    <w:basedOn w:val="Normalny"/>
    <w:rsid w:val="008D275C"/>
    <w:rPr>
      <w:rFonts w:ascii="Liberation Mono" w:eastAsia="Liberation Mono" w:hAnsi="Liberation Mono" w:cs="Liberation Mono"/>
      <w:sz w:val="20"/>
      <w:szCs w:val="20"/>
    </w:rPr>
  </w:style>
  <w:style w:type="paragraph" w:customStyle="1" w:styleId="Akapitzlist1">
    <w:name w:val="Akapit z listą1"/>
    <w:basedOn w:val="Normalny"/>
    <w:rsid w:val="008D275C"/>
    <w:pPr>
      <w:spacing w:after="160"/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8D27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po_boronow@op.pl" TargetMode="External"/><Relationship Id="rId5" Type="http://schemas.openxmlformats.org/officeDocument/2006/relationships/hyperlink" Target="tel:+48%2034%203539%202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dominika.bor@gmail.com</dc:creator>
  <cp:lastModifiedBy>dominika.bor@gmail.com</cp:lastModifiedBy>
  <cp:revision>2</cp:revision>
  <cp:lastPrinted>2022-04-05T13:32:00Z</cp:lastPrinted>
  <dcterms:created xsi:type="dcterms:W3CDTF">2022-04-05T13:33:00Z</dcterms:created>
  <dcterms:modified xsi:type="dcterms:W3CDTF">2022-04-05T13:33:00Z</dcterms:modified>
</cp:coreProperties>
</file>